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4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104423" w:rsidRDefault="00307849" w:rsidP="00104423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104423">
        <w:t>1</w:t>
      </w:r>
      <w:r w:rsidR="00104423" w:rsidRPr="00104423">
        <w:t>7</w:t>
      </w:r>
      <w:r w:rsidR="00104423">
        <w:t xml:space="preserve"> апреля 2014 года № </w:t>
      </w:r>
      <w:r w:rsidR="00104423">
        <w:rPr>
          <w:lang w:val="en-US"/>
        </w:rPr>
        <w:t>117</w:t>
      </w:r>
      <w:r w:rsidR="0010442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D61A3" w:rsidRDefault="007D61A3" w:rsidP="00A92C29">
      <w:pPr>
        <w:ind w:left="-142"/>
        <w:jc w:val="center"/>
        <w:rPr>
          <w:b/>
        </w:rPr>
      </w:pPr>
    </w:p>
    <w:p w:rsidR="007D61A3" w:rsidRPr="007D61A3" w:rsidRDefault="007D61A3" w:rsidP="007D61A3">
      <w:pPr>
        <w:autoSpaceDE w:val="0"/>
        <w:autoSpaceDN w:val="0"/>
        <w:adjustRightInd w:val="0"/>
        <w:jc w:val="center"/>
        <w:rPr>
          <w:b/>
          <w:szCs w:val="28"/>
        </w:rPr>
      </w:pPr>
      <w:r w:rsidRPr="007D61A3">
        <w:rPr>
          <w:b/>
          <w:szCs w:val="28"/>
        </w:rPr>
        <w:t xml:space="preserve">О Порядке осуществления </w:t>
      </w:r>
      <w:proofErr w:type="gramStart"/>
      <w:r w:rsidRPr="007D61A3">
        <w:rPr>
          <w:b/>
          <w:szCs w:val="28"/>
        </w:rPr>
        <w:t>контроля за</w:t>
      </w:r>
      <w:proofErr w:type="gramEnd"/>
      <w:r w:rsidRPr="007D61A3">
        <w:rPr>
          <w:b/>
          <w:szCs w:val="28"/>
        </w:rPr>
        <w:t xml:space="preserve"> соответствием деятельности</w:t>
      </w:r>
    </w:p>
    <w:p w:rsidR="007D61A3" w:rsidRPr="007D61A3" w:rsidRDefault="007D61A3" w:rsidP="007D61A3">
      <w:pPr>
        <w:autoSpaceDE w:val="0"/>
        <w:autoSpaceDN w:val="0"/>
        <w:adjustRightInd w:val="0"/>
        <w:jc w:val="center"/>
        <w:rPr>
          <w:b/>
          <w:szCs w:val="28"/>
        </w:rPr>
      </w:pPr>
      <w:r w:rsidRPr="007D61A3">
        <w:rPr>
          <w:b/>
          <w:szCs w:val="28"/>
        </w:rPr>
        <w:t>регионального оператора установленным требованиям</w:t>
      </w:r>
    </w:p>
    <w:p w:rsidR="007D61A3" w:rsidRPr="007D61A3" w:rsidRDefault="007D61A3" w:rsidP="007D61A3">
      <w:pPr>
        <w:jc w:val="both"/>
        <w:rPr>
          <w:szCs w:val="28"/>
        </w:rPr>
      </w:pPr>
    </w:p>
    <w:p w:rsidR="007D61A3" w:rsidRPr="007D61A3" w:rsidRDefault="007D61A3" w:rsidP="007D61A3">
      <w:pPr>
        <w:ind w:firstLine="720"/>
        <w:jc w:val="both"/>
        <w:rPr>
          <w:szCs w:val="28"/>
        </w:rPr>
      </w:pPr>
      <w:r w:rsidRPr="007D61A3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7D61A3">
        <w:rPr>
          <w:szCs w:val="28"/>
        </w:rPr>
        <w:t xml:space="preserve">пунктом 11 статьи 3 Закона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proofErr w:type="gramStart"/>
      <w:r w:rsidRPr="007D61A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7D61A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D61A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D61A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D61A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7D61A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D61A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D61A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D61A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D61A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D61A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D61A3">
        <w:rPr>
          <w:b/>
          <w:szCs w:val="28"/>
        </w:rPr>
        <w:t>т</w:t>
      </w:r>
      <w:r w:rsidRPr="007D61A3">
        <w:rPr>
          <w:szCs w:val="28"/>
        </w:rPr>
        <w:t>:</w:t>
      </w:r>
    </w:p>
    <w:p w:rsidR="007D61A3" w:rsidRPr="007D61A3" w:rsidRDefault="007D61A3" w:rsidP="007D61A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D61A3">
        <w:rPr>
          <w:szCs w:val="28"/>
        </w:rPr>
        <w:t xml:space="preserve">Утвердить прилагаемый Порядок осуществления </w:t>
      </w:r>
      <w:proofErr w:type="gramStart"/>
      <w:r w:rsidRPr="007D61A3">
        <w:rPr>
          <w:szCs w:val="28"/>
        </w:rPr>
        <w:t>контроля за</w:t>
      </w:r>
      <w:proofErr w:type="gramEnd"/>
      <w:r w:rsidRPr="007D61A3">
        <w:rPr>
          <w:szCs w:val="28"/>
        </w:rPr>
        <w:t xml:space="preserve"> соответствием деятельности регионального оператора установленным требованиям.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A92C29" w:rsidP="00A92C29">
      <w:pPr>
        <w:ind w:left="-142" w:firstLine="568"/>
        <w:jc w:val="both"/>
      </w:pPr>
    </w:p>
    <w:p w:rsidR="007D61A3" w:rsidRPr="00A92C29" w:rsidRDefault="007D61A3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494884" w:rsidRDefault="00494884" w:rsidP="00BA52E2">
      <w:pPr>
        <w:ind w:left="-142"/>
        <w:rPr>
          <w:sz w:val="26"/>
          <w:szCs w:val="26"/>
        </w:rPr>
        <w:sectPr w:rsidR="00494884" w:rsidSect="00AC72DD">
          <w:headerReference w:type="default" r:id="rId10"/>
          <w:headerReference w:type="first" r:id="rId11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494884" w:rsidRPr="00494884" w:rsidRDefault="00494884" w:rsidP="00494884">
      <w:pPr>
        <w:shd w:val="clear" w:color="auto" w:fill="FFFFFF"/>
        <w:ind w:left="4536"/>
        <w:rPr>
          <w:rFonts w:eastAsia="Calibri"/>
          <w:szCs w:val="28"/>
        </w:rPr>
      </w:pPr>
      <w:proofErr w:type="gramStart"/>
      <w:r w:rsidRPr="00494884">
        <w:rPr>
          <w:rFonts w:eastAsia="Calibri"/>
          <w:szCs w:val="28"/>
        </w:rPr>
        <w:lastRenderedPageBreak/>
        <w:t>Утвержден</w:t>
      </w:r>
      <w:proofErr w:type="gramEnd"/>
      <w:r>
        <w:rPr>
          <w:rFonts w:eastAsia="Calibri"/>
          <w:szCs w:val="28"/>
        </w:rPr>
        <w:t xml:space="preserve"> </w:t>
      </w:r>
      <w:r w:rsidRPr="00494884">
        <w:rPr>
          <w:rFonts w:eastAsia="Calibri"/>
          <w:szCs w:val="28"/>
        </w:rPr>
        <w:t xml:space="preserve"> постановлением</w:t>
      </w:r>
    </w:p>
    <w:p w:rsidR="00494884" w:rsidRPr="00494884" w:rsidRDefault="00494884" w:rsidP="00494884">
      <w:pPr>
        <w:shd w:val="clear" w:color="auto" w:fill="FFFFFF"/>
        <w:ind w:left="4536"/>
        <w:rPr>
          <w:rFonts w:eastAsia="Calibri"/>
          <w:szCs w:val="28"/>
        </w:rPr>
      </w:pPr>
      <w:r w:rsidRPr="00494884">
        <w:rPr>
          <w:rFonts w:eastAsia="Calibri"/>
          <w:szCs w:val="28"/>
        </w:rPr>
        <w:t>Правительства Республики Карелия</w:t>
      </w:r>
    </w:p>
    <w:p w:rsidR="00494884" w:rsidRPr="00494884" w:rsidRDefault="00494884" w:rsidP="00494884">
      <w:pPr>
        <w:shd w:val="clear" w:color="auto" w:fill="FFFFFF"/>
        <w:ind w:left="4536"/>
        <w:rPr>
          <w:rFonts w:eastAsia="Calibri"/>
          <w:szCs w:val="28"/>
        </w:rPr>
      </w:pPr>
      <w:r w:rsidRPr="00494884">
        <w:rPr>
          <w:rFonts w:eastAsia="Calibri"/>
          <w:szCs w:val="28"/>
        </w:rPr>
        <w:t xml:space="preserve">от </w:t>
      </w:r>
      <w:r w:rsidR="00104423">
        <w:rPr>
          <w:rFonts w:eastAsia="Calibri"/>
          <w:szCs w:val="28"/>
        </w:rPr>
        <w:t xml:space="preserve"> 17 апреля 2014 года № 117-П</w:t>
      </w:r>
      <w:bookmarkStart w:id="0" w:name="_GoBack"/>
      <w:bookmarkEnd w:id="0"/>
    </w:p>
    <w:p w:rsidR="00494884" w:rsidRPr="00494884" w:rsidRDefault="00494884" w:rsidP="00494884">
      <w:pPr>
        <w:shd w:val="clear" w:color="auto" w:fill="FFFFFF"/>
        <w:jc w:val="both"/>
        <w:rPr>
          <w:rFonts w:eastAsia="Calibri"/>
          <w:szCs w:val="28"/>
        </w:rPr>
      </w:pPr>
    </w:p>
    <w:p w:rsidR="00494884" w:rsidRPr="00494884" w:rsidRDefault="00494884" w:rsidP="00494884">
      <w:pPr>
        <w:shd w:val="clear" w:color="auto" w:fill="FFFFFF"/>
        <w:jc w:val="both"/>
        <w:rPr>
          <w:rFonts w:eastAsia="Calibri"/>
          <w:szCs w:val="28"/>
        </w:rPr>
      </w:pPr>
    </w:p>
    <w:p w:rsidR="00494884" w:rsidRPr="00494884" w:rsidRDefault="00494884" w:rsidP="00494884">
      <w:pPr>
        <w:autoSpaceDE w:val="0"/>
        <w:autoSpaceDN w:val="0"/>
        <w:adjustRightInd w:val="0"/>
        <w:ind w:left="-142" w:right="283"/>
        <w:jc w:val="center"/>
        <w:rPr>
          <w:rFonts w:eastAsia="Calibri"/>
          <w:szCs w:val="28"/>
        </w:rPr>
      </w:pPr>
      <w:r w:rsidRPr="00494884">
        <w:rPr>
          <w:rFonts w:eastAsia="Calibri"/>
          <w:szCs w:val="28"/>
        </w:rPr>
        <w:t>ПОРЯДОК</w:t>
      </w:r>
    </w:p>
    <w:p w:rsidR="00494884" w:rsidRPr="00494884" w:rsidRDefault="00494884" w:rsidP="00494884">
      <w:pPr>
        <w:autoSpaceDE w:val="0"/>
        <w:autoSpaceDN w:val="0"/>
        <w:adjustRightInd w:val="0"/>
        <w:ind w:left="-142" w:right="283"/>
        <w:jc w:val="center"/>
        <w:rPr>
          <w:szCs w:val="28"/>
        </w:rPr>
      </w:pPr>
      <w:r w:rsidRPr="00494884">
        <w:rPr>
          <w:szCs w:val="28"/>
        </w:rPr>
        <w:t xml:space="preserve">осуществления </w:t>
      </w:r>
      <w:proofErr w:type="gramStart"/>
      <w:r w:rsidRPr="00494884">
        <w:rPr>
          <w:szCs w:val="28"/>
        </w:rPr>
        <w:t>контроля за</w:t>
      </w:r>
      <w:proofErr w:type="gramEnd"/>
      <w:r w:rsidRPr="00494884">
        <w:rPr>
          <w:szCs w:val="28"/>
        </w:rPr>
        <w:t xml:space="preserve"> соответствием деятельности</w:t>
      </w:r>
    </w:p>
    <w:p w:rsidR="00494884" w:rsidRPr="00494884" w:rsidRDefault="00494884" w:rsidP="00494884">
      <w:pPr>
        <w:autoSpaceDE w:val="0"/>
        <w:autoSpaceDN w:val="0"/>
        <w:adjustRightInd w:val="0"/>
        <w:ind w:left="-142" w:right="283"/>
        <w:jc w:val="center"/>
        <w:rPr>
          <w:szCs w:val="28"/>
        </w:rPr>
      </w:pPr>
      <w:r w:rsidRPr="00494884">
        <w:rPr>
          <w:szCs w:val="28"/>
        </w:rPr>
        <w:t>регионального оператора установленным требованиям</w:t>
      </w:r>
    </w:p>
    <w:p w:rsidR="00494884" w:rsidRPr="00494884" w:rsidRDefault="00494884" w:rsidP="004948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494884" w:rsidRPr="00494884" w:rsidRDefault="00494884" w:rsidP="00494884">
      <w:pPr>
        <w:ind w:left="-142" w:right="283" w:firstLine="567"/>
        <w:jc w:val="both"/>
        <w:rPr>
          <w:rFonts w:eastAsia="Calibri"/>
          <w:szCs w:val="28"/>
          <w:lang w:eastAsia="en-US"/>
        </w:rPr>
      </w:pPr>
      <w:r w:rsidRPr="00494884">
        <w:rPr>
          <w:rFonts w:eastAsia="Calibri"/>
          <w:szCs w:val="28"/>
          <w:lang w:eastAsia="en-US"/>
        </w:rPr>
        <w:t xml:space="preserve">1. Настоящий Порядок устанавливает требования по осуществлению </w:t>
      </w:r>
      <w:proofErr w:type="gramStart"/>
      <w:r w:rsidRPr="00494884">
        <w:rPr>
          <w:rFonts w:eastAsia="Calibri"/>
          <w:szCs w:val="28"/>
          <w:lang w:eastAsia="en-US"/>
        </w:rPr>
        <w:t>контроля за</w:t>
      </w:r>
      <w:proofErr w:type="gramEnd"/>
      <w:r w:rsidRPr="00494884">
        <w:rPr>
          <w:rFonts w:eastAsia="Calibri"/>
          <w:szCs w:val="28"/>
          <w:lang w:eastAsia="en-US"/>
        </w:rPr>
        <w:t xml:space="preserve"> соответствием деятельности специализированной некоммерческой организаци</w:t>
      </w:r>
      <w:r>
        <w:rPr>
          <w:rFonts w:eastAsia="Calibri"/>
          <w:szCs w:val="28"/>
          <w:lang w:eastAsia="en-US"/>
        </w:rPr>
        <w:t>и</w:t>
      </w:r>
      <w:r w:rsidRPr="00494884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</w:t>
      </w:r>
      <w:r w:rsidRPr="00494884">
        <w:rPr>
          <w:rFonts w:eastAsia="Calibri"/>
          <w:szCs w:val="28"/>
          <w:lang w:eastAsia="en-US"/>
        </w:rPr>
        <w:t xml:space="preserve">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Республики Карелия (далее – контроль, региональный оператор), установленным законодательством требованиям. </w:t>
      </w:r>
    </w:p>
    <w:p w:rsidR="00494884" w:rsidRPr="00494884" w:rsidRDefault="00494884" w:rsidP="00494884">
      <w:pPr>
        <w:widowControl w:val="0"/>
        <w:autoSpaceDE w:val="0"/>
        <w:autoSpaceDN w:val="0"/>
        <w:adjustRightInd w:val="0"/>
        <w:ind w:left="-142" w:right="283" w:firstLine="567"/>
        <w:jc w:val="both"/>
        <w:rPr>
          <w:rFonts w:eastAsia="Calibri"/>
          <w:color w:val="333333"/>
          <w:szCs w:val="28"/>
        </w:rPr>
      </w:pPr>
      <w:r w:rsidRPr="00494884">
        <w:rPr>
          <w:rFonts w:eastAsia="Calibri"/>
          <w:szCs w:val="28"/>
        </w:rPr>
        <w:t xml:space="preserve">2. </w:t>
      </w:r>
      <w:proofErr w:type="gramStart"/>
      <w:r w:rsidRPr="00494884">
        <w:rPr>
          <w:rFonts w:eastAsia="Calibri"/>
          <w:szCs w:val="28"/>
        </w:rPr>
        <w:t>Контроль осуществляется Министерством строительства, жилищно-коммунального хозяйства и энергетики Республики Карелия (далее – Министерство)</w:t>
      </w:r>
      <w:r>
        <w:rPr>
          <w:rFonts w:eastAsia="Calibri"/>
          <w:szCs w:val="28"/>
        </w:rPr>
        <w:t xml:space="preserve"> </w:t>
      </w:r>
      <w:r w:rsidRPr="00494884">
        <w:rPr>
          <w:rFonts w:eastAsia="Calibri"/>
          <w:color w:val="333333"/>
          <w:szCs w:val="28"/>
        </w:rPr>
        <w:t xml:space="preserve">посредством проведения проверок деятельности регионального оператора в соответствии с положениями Федерального закона </w:t>
      </w:r>
      <w:r w:rsidRPr="00494884">
        <w:rPr>
          <w:szCs w:val="28"/>
        </w:rPr>
        <w:t xml:space="preserve">от 26 декабря 2008 года № 294-ФЗ </w:t>
      </w:r>
      <w:r w:rsidRPr="00494884">
        <w:rPr>
          <w:rFonts w:eastAsia="Calibri"/>
          <w:color w:val="333333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особенностей, установленных частью 4.3 статьи 20 Жилищного кодекса Российской Федерации (далее – проверка).</w:t>
      </w:r>
      <w:proofErr w:type="gramEnd"/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szCs w:val="28"/>
          <w:lang w:eastAsia="en-US"/>
        </w:rPr>
      </w:pPr>
      <w:r w:rsidRPr="00494884">
        <w:rPr>
          <w:rFonts w:eastAsia="Calibri"/>
          <w:szCs w:val="28"/>
          <w:lang w:eastAsia="en-US"/>
        </w:rPr>
        <w:t xml:space="preserve">3. </w:t>
      </w:r>
      <w:proofErr w:type="gramStart"/>
      <w:r w:rsidRPr="00494884">
        <w:rPr>
          <w:rFonts w:eastAsia="Calibri"/>
          <w:szCs w:val="28"/>
          <w:lang w:eastAsia="en-US"/>
        </w:rPr>
        <w:t>Проверка проводится на основании распоряжения Министерства о проведении проверки, оформленного в соответствии с типовой формой, утвержденной приказом Министерства экономического</w:t>
      </w:r>
      <w:r>
        <w:rPr>
          <w:rFonts w:eastAsia="Calibri"/>
          <w:szCs w:val="28"/>
          <w:lang w:eastAsia="en-US"/>
        </w:rPr>
        <w:t xml:space="preserve"> </w:t>
      </w:r>
      <w:r w:rsidRPr="00494884">
        <w:rPr>
          <w:rFonts w:eastAsia="Calibri"/>
          <w:szCs w:val="28"/>
          <w:lang w:eastAsia="en-US"/>
        </w:rPr>
        <w:t>разв</w:t>
      </w:r>
      <w:r>
        <w:rPr>
          <w:rFonts w:eastAsia="Calibri"/>
          <w:szCs w:val="28"/>
          <w:lang w:eastAsia="en-US"/>
        </w:rPr>
        <w:t xml:space="preserve">ития Российской Федерации от 30 апреля </w:t>
      </w:r>
      <w:r w:rsidRPr="00494884">
        <w:rPr>
          <w:rFonts w:eastAsia="Calibri"/>
          <w:szCs w:val="28"/>
          <w:lang w:eastAsia="en-US"/>
        </w:rPr>
        <w:t>2009 № 141 «О реализации положений Федерального закона 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№ 141).</w:t>
      </w:r>
      <w:proofErr w:type="gramEnd"/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szCs w:val="28"/>
          <w:lang w:eastAsia="en-US"/>
        </w:rPr>
      </w:pPr>
      <w:r w:rsidRPr="00494884">
        <w:rPr>
          <w:rFonts w:eastAsia="Calibri"/>
          <w:szCs w:val="28"/>
          <w:lang w:eastAsia="en-US"/>
        </w:rPr>
        <w:t>4. Проверки проводятся Министерством в виде</w:t>
      </w:r>
      <w:r>
        <w:rPr>
          <w:rFonts w:eastAsia="Calibri"/>
          <w:szCs w:val="28"/>
          <w:lang w:eastAsia="en-US"/>
        </w:rPr>
        <w:t xml:space="preserve"> </w:t>
      </w:r>
      <w:r w:rsidRPr="00494884">
        <w:rPr>
          <w:rFonts w:eastAsia="Calibri"/>
          <w:szCs w:val="28"/>
          <w:lang w:eastAsia="en-US"/>
        </w:rPr>
        <w:t xml:space="preserve">документарной проверки или выездной проверки. 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 xml:space="preserve">5. Министерство для участия в проверках вправе привлекать экспертов, специализированные организации. 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szCs w:val="28"/>
          <w:lang w:eastAsia="en-US"/>
        </w:rPr>
        <w:t>6. Проверки проводятся с любой периодичностью и без формирования ежегодного плана проведения плановых проверок. Срок проведения проверок не ограничивается.</w:t>
      </w:r>
      <w:r>
        <w:rPr>
          <w:szCs w:val="28"/>
          <w:lang w:eastAsia="en-US"/>
        </w:rPr>
        <w:t xml:space="preserve"> </w:t>
      </w:r>
      <w:r w:rsidRPr="00494884">
        <w:rPr>
          <w:rFonts w:eastAsia="Calibri"/>
          <w:color w:val="333333"/>
          <w:szCs w:val="28"/>
          <w:lang w:eastAsia="en-US"/>
        </w:rPr>
        <w:t>Внеплановые проверки проводятся без согласования с органами прокуратуры и без предварительного уведомления регионального оператора о проведении таких проверок. 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 xml:space="preserve">7. </w:t>
      </w:r>
      <w:proofErr w:type="gramStart"/>
      <w:r w:rsidRPr="00494884">
        <w:rPr>
          <w:rFonts w:eastAsia="Calibri"/>
          <w:color w:val="333333"/>
          <w:szCs w:val="28"/>
          <w:lang w:eastAsia="en-US"/>
        </w:rPr>
        <w:t xml:space="preserve">Внеплановые проверки проводятся на основании решений попечительского совета регионального оператора, обращений и заявлений граждан,  правоохранительных органов и (или) органов, осуществляющих государственный контроль (надзор), обращений советов многоквартирных </w:t>
      </w:r>
      <w:r w:rsidRPr="00494884">
        <w:rPr>
          <w:rFonts w:eastAsia="Calibri"/>
          <w:color w:val="333333"/>
          <w:szCs w:val="28"/>
          <w:lang w:eastAsia="en-US"/>
        </w:rPr>
        <w:lastRenderedPageBreak/>
        <w:t>домов, товариществ собственников жилья, жилищных и иных специализированных кооперативов, осуществляющих управление многоквартирными домами, собственники помещений в которых формируют фонды капитального ремонта на счете (счетах) регионального оператора, о фактах нарушения региональным оператором требований законодательства, поступивших</w:t>
      </w:r>
      <w:proofErr w:type="gramEnd"/>
      <w:r w:rsidRPr="00494884">
        <w:rPr>
          <w:rFonts w:eastAsia="Calibri"/>
          <w:color w:val="333333"/>
          <w:szCs w:val="28"/>
          <w:lang w:eastAsia="en-US"/>
        </w:rPr>
        <w:t xml:space="preserve"> в Министерство. 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8. При проведении документарной проверки Министерство направляет региональному оператору запрос о представлении документов, необходимых для ее проведения, с указанием срока их представления. 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Региональный оператор представляет копии документов, заверенные печатью и подписью его руководителя.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 xml:space="preserve">9. </w:t>
      </w:r>
      <w:proofErr w:type="gramStart"/>
      <w:r w:rsidRPr="00494884">
        <w:rPr>
          <w:rFonts w:eastAsia="Calibri"/>
          <w:color w:val="333333"/>
          <w:szCs w:val="28"/>
          <w:lang w:eastAsia="en-US"/>
        </w:rPr>
        <w:t>Выездные проверки проводятся в случае, если при документарной проверке не представляется возможным удостовериться в полноте и достоверности сведений, содержащихся в представленных документах (проверки использования региональным оператором имущества, организации оказания услуг и (или) выполнения работ по капитальному ремонту общего имущества в многоквартирных домах (далее – объекты), в том числе соответствия объема и качества оказанных услуг и (или) выполненных работ по капитальному ремонту</w:t>
      </w:r>
      <w:proofErr w:type="gramEnd"/>
      <w:r w:rsidRPr="00494884">
        <w:rPr>
          <w:rFonts w:eastAsia="Calibri"/>
          <w:color w:val="333333"/>
          <w:szCs w:val="28"/>
          <w:lang w:eastAsia="en-US"/>
        </w:rPr>
        <w:t xml:space="preserve"> объектов объемам, предусмотренным договорами об оказании услуг и (или) выполнении работ по капитальному ремонту объектов, заключенными между региональным оператором и подрядной организацией). 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10. При проведении выездной проверки региональный оператор обязан предоставить лицам, уполномоченным на проведение проверки, возможность ознакомиться с документами, связанными с предметом проверки, а также обеспечить доступ к объекту всем лицам, участвующим в выездной проверке.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 xml:space="preserve">11. Проверка проводится в срок, указанный в </w:t>
      </w:r>
      <w:r w:rsidR="0055401F">
        <w:rPr>
          <w:rFonts w:eastAsia="Calibri"/>
          <w:color w:val="333333"/>
          <w:szCs w:val="28"/>
          <w:lang w:eastAsia="en-US"/>
        </w:rPr>
        <w:t xml:space="preserve">распоряжении </w:t>
      </w:r>
      <w:r w:rsidRPr="00494884">
        <w:rPr>
          <w:rFonts w:eastAsia="Calibri"/>
          <w:color w:val="333333"/>
          <w:szCs w:val="28"/>
          <w:lang w:eastAsia="en-US"/>
        </w:rPr>
        <w:t xml:space="preserve"> Министерства о проведении проверки. 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Срок проведения проверки может быть продлен по решению Министерства в следующих случаях:</w:t>
      </w:r>
    </w:p>
    <w:p w:rsidR="00494884" w:rsidRPr="00494884" w:rsidRDefault="00494884" w:rsidP="00494884">
      <w:pPr>
        <w:shd w:val="clear" w:color="auto" w:fill="FFFFFF"/>
        <w:ind w:left="-142" w:right="283" w:firstLine="568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непредставление региональным оператором документов в сроки, указанные в запросе, или представление их не в полном объеме;</w:t>
      </w:r>
    </w:p>
    <w:p w:rsidR="00494884" w:rsidRPr="00494884" w:rsidRDefault="00494884" w:rsidP="00494884">
      <w:pPr>
        <w:shd w:val="clear" w:color="auto" w:fill="FFFFFF"/>
        <w:tabs>
          <w:tab w:val="num" w:pos="180"/>
        </w:tabs>
        <w:ind w:left="-142" w:right="283" w:firstLine="568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несвоевременный допуск на объект лиц, участвующих в выездной проверке;</w:t>
      </w:r>
    </w:p>
    <w:p w:rsidR="00494884" w:rsidRPr="00494884" w:rsidRDefault="00494884" w:rsidP="00494884">
      <w:pPr>
        <w:shd w:val="clear" w:color="auto" w:fill="FFFFFF"/>
        <w:tabs>
          <w:tab w:val="num" w:pos="180"/>
        </w:tabs>
        <w:ind w:left="-142" w:right="283" w:firstLine="568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создание препятствий при проведении проверки;</w:t>
      </w:r>
    </w:p>
    <w:p w:rsidR="00494884" w:rsidRPr="00494884" w:rsidRDefault="00494884" w:rsidP="00494884">
      <w:pPr>
        <w:shd w:val="clear" w:color="auto" w:fill="FFFFFF"/>
        <w:tabs>
          <w:tab w:val="num" w:pos="180"/>
        </w:tabs>
        <w:ind w:left="-142" w:right="283" w:firstLine="568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проведение специальных экспертиз, связанных с необходимостью осуществления сложных и (или) длительных исследований, испытаний.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 xml:space="preserve">Решение о продлении срока проверки направляется региональному оператору в течение двух рабочих дней </w:t>
      </w:r>
      <w:proofErr w:type="gramStart"/>
      <w:r w:rsidRPr="00494884">
        <w:rPr>
          <w:rFonts w:eastAsia="Calibri"/>
          <w:color w:val="333333"/>
          <w:szCs w:val="28"/>
          <w:lang w:eastAsia="en-US"/>
        </w:rPr>
        <w:t>с даты принятия</w:t>
      </w:r>
      <w:proofErr w:type="gramEnd"/>
      <w:r w:rsidRPr="00494884">
        <w:rPr>
          <w:rFonts w:eastAsia="Calibri"/>
          <w:color w:val="333333"/>
          <w:szCs w:val="28"/>
          <w:lang w:eastAsia="en-US"/>
        </w:rPr>
        <w:t xml:space="preserve"> такого решения. 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12. В случаях непредставления региональным оператором сведений в порядке, установленном пунктом 8 настоящего Порядка, и (или) отказа регионального оператора в допуске</w:t>
      </w:r>
      <w:r>
        <w:rPr>
          <w:rFonts w:eastAsia="Calibri"/>
          <w:color w:val="333333"/>
          <w:szCs w:val="28"/>
          <w:lang w:eastAsia="en-US"/>
        </w:rPr>
        <w:t xml:space="preserve"> на объект</w:t>
      </w:r>
      <w:r w:rsidRPr="00494884">
        <w:rPr>
          <w:rFonts w:eastAsia="Calibri"/>
          <w:color w:val="333333"/>
          <w:szCs w:val="28"/>
          <w:lang w:eastAsia="en-US"/>
        </w:rPr>
        <w:t xml:space="preserve"> лиц, уполномоченных на проведение проверки, Министерством составляется соответствующий акт.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lastRenderedPageBreak/>
        <w:t>13. По результатам проверки составляется акт проверки в соответствии с типовой формой, утвержденной приказом № 141.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В акте проверки отражаются ее предмет, выявленные нарушения и причины их совершения, выводы и предложения о мерах, которые должны быть предприняты в целях устранения и предотвращения нарушений, в том числе в части привлечения к ответственности лиц, виновных в допущенных нарушениях.</w:t>
      </w:r>
    </w:p>
    <w:p w:rsidR="00160142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14. Акт проверки составляется в двух экземплярах и подписывается всеми лицами, участвовавшими в проверке.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Один экземпляр акта проверки остается в Министерстве, а другой вручается под расписку руководителю (лицу, исполняющему обязанности руководителя) регионального оператора не позднее десяти рабочих</w:t>
      </w:r>
      <w:r w:rsidR="0055401F">
        <w:rPr>
          <w:rFonts w:eastAsia="Calibri"/>
          <w:color w:val="333333"/>
          <w:szCs w:val="28"/>
          <w:lang w:eastAsia="en-US"/>
        </w:rPr>
        <w:t xml:space="preserve"> </w:t>
      </w:r>
      <w:r w:rsidRPr="00494884">
        <w:rPr>
          <w:rFonts w:eastAsia="Calibri"/>
          <w:color w:val="333333"/>
          <w:szCs w:val="28"/>
          <w:lang w:eastAsia="en-US"/>
        </w:rPr>
        <w:t>дн</w:t>
      </w:r>
      <w:r w:rsidR="0055401F">
        <w:rPr>
          <w:rFonts w:eastAsia="Calibri"/>
          <w:color w:val="333333"/>
          <w:szCs w:val="28"/>
          <w:lang w:eastAsia="en-US"/>
        </w:rPr>
        <w:t>ей со дня</w:t>
      </w:r>
      <w:r w:rsidRPr="00494884">
        <w:rPr>
          <w:rFonts w:eastAsia="Calibri"/>
          <w:color w:val="333333"/>
          <w:szCs w:val="28"/>
          <w:lang w:eastAsia="en-US"/>
        </w:rPr>
        <w:t xml:space="preserve"> окончания проверки и подлежит рассмотрению последним в течение двадцати рабочих дней с участием представителя Министерства, принимавшего участие в проведении проверки.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В случае отсутствия руководителя (лица, исполняющего обязанности руководителя)</w:t>
      </w:r>
      <w:r w:rsidR="00160142">
        <w:rPr>
          <w:rFonts w:eastAsia="Calibri"/>
          <w:color w:val="333333"/>
          <w:szCs w:val="28"/>
          <w:lang w:eastAsia="en-US"/>
        </w:rPr>
        <w:t xml:space="preserve"> регионального оператора</w:t>
      </w:r>
      <w:r w:rsidRPr="00494884">
        <w:rPr>
          <w:rFonts w:eastAsia="Calibri"/>
          <w:color w:val="333333"/>
          <w:szCs w:val="28"/>
          <w:lang w:eastAsia="en-US"/>
        </w:rPr>
        <w:t xml:space="preserve">, а также в случае отказа дать расписку об ознакомлении либо об отказе в ознакомлении с актом проверки </w:t>
      </w:r>
      <w:proofErr w:type="gramStart"/>
      <w:r w:rsidRPr="00494884">
        <w:rPr>
          <w:rFonts w:eastAsia="Calibri"/>
          <w:color w:val="333333"/>
          <w:szCs w:val="28"/>
          <w:lang w:eastAsia="en-US"/>
        </w:rPr>
        <w:t>последний</w:t>
      </w:r>
      <w:proofErr w:type="gramEnd"/>
      <w:r w:rsidRPr="00494884">
        <w:rPr>
          <w:rFonts w:eastAsia="Calibri"/>
          <w:color w:val="333333"/>
          <w:szCs w:val="28"/>
          <w:lang w:eastAsia="en-US"/>
        </w:rPr>
        <w:t xml:space="preserve"> направляется заказным почтовым отправлением с уведомлением о вручении, которое приобщается к экземпляру акта проверки Министерства.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 xml:space="preserve">15. В случае несогласия с актом проверки региональный оператор в течение пяти рабочих дней со дня получения его представляет в Министерство письменные мотивированные возражения с приложением подтверждающих документов (далее </w:t>
      </w:r>
      <w:r w:rsidR="00160142">
        <w:rPr>
          <w:rFonts w:eastAsia="Calibri"/>
          <w:color w:val="333333"/>
          <w:szCs w:val="28"/>
          <w:lang w:eastAsia="en-US"/>
        </w:rPr>
        <w:t>–</w:t>
      </w:r>
      <w:r w:rsidRPr="00494884">
        <w:rPr>
          <w:rFonts w:eastAsia="Calibri"/>
          <w:color w:val="333333"/>
          <w:szCs w:val="28"/>
          <w:lang w:eastAsia="en-US"/>
        </w:rPr>
        <w:t xml:space="preserve"> возражения). 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Министерство с участием представителей регионального оператора рассматривает возражения в течение пяти рабочих дней со дня их представления и принимает решение о внесении изменений в акт проверки или об отказе во внесении изменений в акт проверки.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Решение Министерства, указанное в</w:t>
      </w:r>
      <w:r w:rsidR="00160142">
        <w:rPr>
          <w:rFonts w:eastAsia="Calibri"/>
          <w:color w:val="333333"/>
          <w:szCs w:val="28"/>
          <w:lang w:eastAsia="en-US"/>
        </w:rPr>
        <w:t xml:space="preserve"> настоящем пункте </w:t>
      </w:r>
      <w:r w:rsidRPr="00494884">
        <w:rPr>
          <w:rFonts w:eastAsia="Calibri"/>
          <w:color w:val="333333"/>
          <w:szCs w:val="28"/>
          <w:lang w:eastAsia="en-US"/>
        </w:rPr>
        <w:t>настоящего Порядка, направляется региональному оператору в течение трех рабочих дней со дня его принятия.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color w:val="333333"/>
          <w:szCs w:val="28"/>
          <w:lang w:eastAsia="en-US"/>
        </w:rPr>
      </w:pPr>
      <w:r w:rsidRPr="00494884">
        <w:rPr>
          <w:rFonts w:eastAsia="Calibri"/>
          <w:color w:val="333333"/>
          <w:szCs w:val="28"/>
          <w:lang w:eastAsia="en-US"/>
        </w:rPr>
        <w:t>1</w:t>
      </w:r>
      <w:r w:rsidR="00160142">
        <w:rPr>
          <w:rFonts w:eastAsia="Calibri"/>
          <w:color w:val="333333"/>
          <w:szCs w:val="28"/>
          <w:lang w:eastAsia="en-US"/>
        </w:rPr>
        <w:t>6</w:t>
      </w:r>
      <w:r w:rsidRPr="00494884">
        <w:rPr>
          <w:rFonts w:eastAsia="Calibri"/>
          <w:color w:val="333333"/>
          <w:szCs w:val="28"/>
          <w:lang w:eastAsia="en-US"/>
        </w:rPr>
        <w:t>. В случае несогласия регионального оператора с актом проверки и (или) решением Министерства, указанным в пункте 15 настоящего Порядка, данные документы могут быть обжалованы им в установленном законодательством порядке. </w:t>
      </w:r>
    </w:p>
    <w:p w:rsidR="00494884" w:rsidRPr="00494884" w:rsidRDefault="00494884" w:rsidP="00494884">
      <w:pPr>
        <w:shd w:val="clear" w:color="auto" w:fill="FFFFFF"/>
        <w:ind w:left="-142" w:right="283" w:firstLine="567"/>
        <w:jc w:val="both"/>
        <w:rPr>
          <w:rFonts w:eastAsia="Calibri"/>
          <w:b/>
          <w:bCs/>
          <w:color w:val="000080"/>
          <w:sz w:val="26"/>
          <w:szCs w:val="26"/>
        </w:rPr>
      </w:pPr>
    </w:p>
    <w:p w:rsidR="00494884" w:rsidRPr="00494884" w:rsidRDefault="00494884" w:rsidP="00494884">
      <w:pPr>
        <w:shd w:val="clear" w:color="auto" w:fill="FFFFFF"/>
        <w:jc w:val="both"/>
        <w:rPr>
          <w:rFonts w:eastAsia="Calibri"/>
          <w:b/>
          <w:bCs/>
          <w:color w:val="000080"/>
          <w:sz w:val="26"/>
          <w:szCs w:val="26"/>
        </w:rPr>
      </w:pPr>
    </w:p>
    <w:p w:rsidR="00494884" w:rsidRPr="00494884" w:rsidRDefault="00494884" w:rsidP="0049488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94884" w:rsidRPr="00494884" w:rsidRDefault="00494884" w:rsidP="0049488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94884" w:rsidRPr="00494884" w:rsidRDefault="00494884" w:rsidP="0049488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94884" w:rsidRPr="00494884" w:rsidRDefault="00494884" w:rsidP="0049488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94884" w:rsidRPr="009D2DE2" w:rsidRDefault="00494884" w:rsidP="00BA52E2">
      <w:pPr>
        <w:ind w:left="-142"/>
        <w:rPr>
          <w:sz w:val="26"/>
          <w:szCs w:val="26"/>
        </w:rPr>
      </w:pPr>
    </w:p>
    <w:sectPr w:rsidR="00494884" w:rsidRPr="009D2DE2" w:rsidSect="003A28FE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20314"/>
      <w:docPartObj>
        <w:docPartGallery w:val="Page Numbers (Top of Page)"/>
        <w:docPartUnique/>
      </w:docPartObj>
    </w:sdtPr>
    <w:sdtEndPr/>
    <w:sdtContent>
      <w:p w:rsidR="003A28FE" w:rsidRDefault="003A28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423">
          <w:rPr>
            <w:noProof/>
          </w:rPr>
          <w:t>3</w:t>
        </w:r>
        <w:r>
          <w:fldChar w:fldCharType="end"/>
        </w:r>
      </w:p>
    </w:sdtContent>
  </w:sdt>
  <w:p w:rsidR="003A28FE" w:rsidRDefault="003A28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455EC"/>
    <w:multiLevelType w:val="hybridMultilevel"/>
    <w:tmpl w:val="EE18D4C0"/>
    <w:lvl w:ilvl="0" w:tplc="9392D680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color w:val="auto"/>
      </w:rPr>
    </w:lvl>
    <w:lvl w:ilvl="1" w:tplc="9392D6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04423"/>
    <w:rsid w:val="0013077C"/>
    <w:rsid w:val="00160142"/>
    <w:rsid w:val="001605B0"/>
    <w:rsid w:val="00195D34"/>
    <w:rsid w:val="001F4355"/>
    <w:rsid w:val="00265050"/>
    <w:rsid w:val="002A6B23"/>
    <w:rsid w:val="00307849"/>
    <w:rsid w:val="003970D7"/>
    <w:rsid w:val="003A28FE"/>
    <w:rsid w:val="003C4D42"/>
    <w:rsid w:val="003E6EA6"/>
    <w:rsid w:val="004653C9"/>
    <w:rsid w:val="00465C76"/>
    <w:rsid w:val="004731EA"/>
    <w:rsid w:val="00494884"/>
    <w:rsid w:val="004A24AD"/>
    <w:rsid w:val="004C5199"/>
    <w:rsid w:val="004D445C"/>
    <w:rsid w:val="004E2056"/>
    <w:rsid w:val="00533557"/>
    <w:rsid w:val="0055401F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7D61A3"/>
    <w:rsid w:val="008333C2"/>
    <w:rsid w:val="008573B7"/>
    <w:rsid w:val="00860B53"/>
    <w:rsid w:val="00884F2A"/>
    <w:rsid w:val="008A1AF8"/>
    <w:rsid w:val="008A3180"/>
    <w:rsid w:val="00961BBC"/>
    <w:rsid w:val="009962A2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3A2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28F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2ADE-D37F-47F7-BC26-2BBB7526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933</Words>
  <Characters>6964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2014-04-16T08:23:00Z</cp:lastPrinted>
  <dcterms:created xsi:type="dcterms:W3CDTF">2014-04-14T07:54:00Z</dcterms:created>
  <dcterms:modified xsi:type="dcterms:W3CDTF">2014-04-17T08:31:00Z</dcterms:modified>
</cp:coreProperties>
</file>