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93" w:rsidRDefault="00BD3C93" w:rsidP="00BD3C93">
      <w:pPr>
        <w:pStyle w:val="a4"/>
        <w:ind w:left="0"/>
        <w:jc w:val="right"/>
      </w:pPr>
      <w:bookmarkStart w:id="0" w:name="_GoBack"/>
      <w:r w:rsidRPr="009C32E5">
        <w:t xml:space="preserve">Приложение № </w:t>
      </w:r>
      <w:r>
        <w:t>3</w:t>
      </w:r>
    </w:p>
    <w:p w:rsidR="00BD3C93" w:rsidRDefault="00BD3C93" w:rsidP="00BD3C93">
      <w:pPr>
        <w:pStyle w:val="a4"/>
        <w:ind w:left="0"/>
        <w:jc w:val="right"/>
      </w:pPr>
      <w:r>
        <w:t xml:space="preserve">к </w:t>
      </w:r>
      <w:r w:rsidR="00481FBD">
        <w:t>Д</w:t>
      </w:r>
      <w:r>
        <w:t>оговору специального банковского счета</w:t>
      </w:r>
    </w:p>
    <w:p w:rsidR="00BD3C93" w:rsidRDefault="00BD3C93" w:rsidP="00BD3C93">
      <w:pPr>
        <w:pStyle w:val="a4"/>
        <w:ind w:left="0"/>
        <w:jc w:val="right"/>
      </w:pPr>
      <w:r>
        <w:t xml:space="preserve">в валюте Российской Федерации </w:t>
      </w:r>
    </w:p>
    <w:p w:rsidR="00BD3C93" w:rsidRDefault="00BD3C93" w:rsidP="00BD3C93">
      <w:pPr>
        <w:pStyle w:val="a4"/>
        <w:ind w:left="0"/>
        <w:jc w:val="right"/>
      </w:pPr>
      <w:r>
        <w:t>от______________</w:t>
      </w:r>
      <w:r w:rsidR="00481FBD">
        <w:t>№____</w:t>
      </w:r>
    </w:p>
    <w:p w:rsidR="00BD3C93" w:rsidRDefault="00BD3C93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F6A88" w:rsidRPr="00DB5C17" w:rsidRDefault="00EF6A88" w:rsidP="00EF6A88">
      <w:pPr>
        <w:autoSpaceDE w:val="0"/>
        <w:autoSpaceDN w:val="0"/>
        <w:adjustRightInd w:val="0"/>
        <w:ind w:firstLine="540"/>
        <w:jc w:val="center"/>
      </w:pPr>
      <w:r w:rsidRPr="00DB5C17">
        <w:t>(На бланке организации)</w:t>
      </w:r>
    </w:p>
    <w:p w:rsidR="00EF6A88" w:rsidRDefault="00EF6A88" w:rsidP="00EF6A8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F6A88" w:rsidRPr="00DB5C17" w:rsidRDefault="007229AE" w:rsidP="00EF6A8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Банк</w:t>
      </w:r>
      <w:r w:rsidR="00EF6A88" w:rsidRPr="00DB5C17">
        <w:rPr>
          <w:sz w:val="28"/>
          <w:szCs w:val="28"/>
        </w:rPr>
        <w:t xml:space="preserve"> ГПБ (АО)</w:t>
      </w:r>
    </w:p>
    <w:p w:rsidR="005B34E1" w:rsidRDefault="001B02CB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>Опись</w:t>
      </w:r>
    </w:p>
    <w:p w:rsidR="00714A5C" w:rsidRDefault="001B02CB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 xml:space="preserve">документов </w:t>
      </w:r>
      <w:r w:rsidR="00714A5C">
        <w:rPr>
          <w:b/>
          <w:sz w:val="28"/>
          <w:szCs w:val="28"/>
        </w:rPr>
        <w:t xml:space="preserve">к </w:t>
      </w:r>
      <w:r w:rsidR="00D678C7">
        <w:rPr>
          <w:b/>
          <w:sz w:val="28"/>
          <w:szCs w:val="28"/>
        </w:rPr>
        <w:t>распоряжению</w:t>
      </w:r>
      <w:r w:rsidR="00714A5C">
        <w:rPr>
          <w:b/>
          <w:sz w:val="28"/>
          <w:szCs w:val="28"/>
        </w:rPr>
        <w:t xml:space="preserve"> на перевод </w:t>
      </w:r>
      <w:proofErr w:type="gramStart"/>
      <w:r w:rsidR="00714A5C">
        <w:rPr>
          <w:b/>
          <w:sz w:val="28"/>
          <w:szCs w:val="28"/>
        </w:rPr>
        <w:t>от</w:t>
      </w:r>
      <w:proofErr w:type="gramEnd"/>
      <w:r w:rsidR="00714A5C">
        <w:rPr>
          <w:b/>
          <w:sz w:val="28"/>
          <w:szCs w:val="28"/>
        </w:rPr>
        <w:t>__________</w:t>
      </w:r>
      <w:r w:rsidR="00481FBD">
        <w:rPr>
          <w:b/>
          <w:sz w:val="28"/>
          <w:szCs w:val="28"/>
        </w:rPr>
        <w:t>№___</w:t>
      </w:r>
    </w:p>
    <w:p w:rsidR="004B6D16" w:rsidRDefault="004B6D16"/>
    <w:p w:rsidR="001B02CB" w:rsidRDefault="00C83664" w:rsidP="00BD3C93">
      <w:pPr>
        <w:pStyle w:val="a4"/>
        <w:ind w:left="0" w:firstLine="540"/>
        <w:jc w:val="both"/>
      </w:pPr>
      <w:r>
        <w:t>Документы</w:t>
      </w:r>
      <w:r w:rsidR="00FC6972">
        <w:t>,</w:t>
      </w:r>
      <w:r>
        <w:t xml:space="preserve"> предостав</w:t>
      </w:r>
      <w:r w:rsidR="00FC6972">
        <w:t xml:space="preserve">ляемые </w:t>
      </w:r>
      <w:r w:rsidR="00485EA8">
        <w:t>для оплаты</w:t>
      </w:r>
      <w:r w:rsidR="00FC6972">
        <w:t xml:space="preserve"> </w:t>
      </w:r>
      <w:r w:rsidR="00F26AD6">
        <w:t xml:space="preserve">по </w:t>
      </w:r>
      <w:r w:rsidR="00D678C7" w:rsidRPr="00D678C7">
        <w:t>распоряжению на перевод</w:t>
      </w:r>
      <w:r w:rsidR="00F26AD6">
        <w:t xml:space="preserve"> </w:t>
      </w:r>
      <w:r w:rsidR="005537D8">
        <w:t>на</w:t>
      </w:r>
      <w:r w:rsidR="00FC6972" w:rsidRPr="00FC6972">
        <w:t xml:space="preserve"> </w:t>
      </w:r>
      <w:r w:rsidR="000D1A36">
        <w:t>п</w:t>
      </w:r>
      <w:r w:rsidR="000D1A36" w:rsidRPr="005537D8">
        <w:t>огашени</w:t>
      </w:r>
      <w:r w:rsidR="005537D8">
        <w:t>е</w:t>
      </w:r>
      <w:r w:rsidR="000D1A36" w:rsidRPr="005537D8">
        <w:t xml:space="preserve"> основного долга и процентов по кредитам и займам, полученным на оплату услуг и (или) выполнение работ по капитальному ремонту </w:t>
      </w:r>
      <w:r w:rsidR="00ED51F2">
        <w:t>многоквартирного дома</w:t>
      </w:r>
      <w:r w:rsidR="00961F5F">
        <w:t xml:space="preserve"> </w:t>
      </w:r>
    </w:p>
    <w:p w:rsidR="004D7A72" w:rsidRDefault="004D7A72" w:rsidP="001E32C1">
      <w:pPr>
        <w:pStyle w:val="a4"/>
        <w:ind w:left="0"/>
        <w:jc w:val="both"/>
      </w:pPr>
    </w:p>
    <w:tbl>
      <w:tblPr>
        <w:tblStyle w:val="a3"/>
        <w:tblW w:w="10188" w:type="dxa"/>
        <w:tblLook w:val="04A0" w:firstRow="1" w:lastRow="0" w:firstColumn="1" w:lastColumn="0" w:noHBand="0" w:noVBand="1"/>
      </w:tblPr>
      <w:tblGrid>
        <w:gridCol w:w="648"/>
        <w:gridCol w:w="2520"/>
        <w:gridCol w:w="5580"/>
        <w:gridCol w:w="1440"/>
      </w:tblGrid>
      <w:tr w:rsidR="009D5A57" w:rsidRPr="009D5A57" w:rsidTr="004A218E">
        <w:tc>
          <w:tcPr>
            <w:tcW w:w="648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№</w:t>
            </w:r>
          </w:p>
          <w:p w:rsidR="00481FBD" w:rsidRPr="00481FBD" w:rsidRDefault="00481FBD" w:rsidP="00B71B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2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Наименование документа</w:t>
            </w:r>
          </w:p>
        </w:tc>
        <w:tc>
          <w:tcPr>
            <w:tcW w:w="5580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Содержание документов соответствует требованиям Жилищного кодекса</w:t>
            </w:r>
          </w:p>
          <w:p w:rsidR="00481FBD" w:rsidRPr="009D5A57" w:rsidRDefault="00481FBD" w:rsidP="00B71B3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Российской Федерации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9D5A57" w:rsidRPr="00714A5C" w:rsidRDefault="009D5A57" w:rsidP="00F969AA">
            <w:pPr>
              <w:jc w:val="center"/>
              <w:rPr>
                <w:b/>
              </w:rPr>
            </w:pPr>
            <w:r w:rsidRPr="00714A5C">
              <w:rPr>
                <w:b/>
              </w:rPr>
              <w:t xml:space="preserve">Контроль </w:t>
            </w:r>
            <w:r w:rsidR="00F969AA">
              <w:rPr>
                <w:b/>
              </w:rPr>
              <w:t>Банком</w:t>
            </w:r>
            <w:r w:rsidRPr="00714A5C">
              <w:rPr>
                <w:b/>
              </w:rPr>
              <w:t>, (да/нет)</w:t>
            </w:r>
            <w:r w:rsidR="004D7A72">
              <w:rPr>
                <w:b/>
              </w:rPr>
              <w:t>*</w:t>
            </w:r>
          </w:p>
        </w:tc>
      </w:tr>
      <w:tr w:rsidR="004D7A72" w:rsidTr="004A218E">
        <w:trPr>
          <w:trHeight w:val="861"/>
        </w:trPr>
        <w:tc>
          <w:tcPr>
            <w:tcW w:w="648" w:type="dxa"/>
            <w:vMerge w:val="restart"/>
          </w:tcPr>
          <w:p w:rsidR="004D7A72" w:rsidRDefault="004D7A72" w:rsidP="00714A5C">
            <w:r>
              <w:t>1</w:t>
            </w:r>
          </w:p>
        </w:tc>
        <w:tc>
          <w:tcPr>
            <w:tcW w:w="2520" w:type="dxa"/>
            <w:vMerge w:val="restart"/>
          </w:tcPr>
          <w:p w:rsidR="004D7A72" w:rsidRDefault="004D7A72" w:rsidP="00C434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62A20">
              <w:rPr>
                <w:sz w:val="20"/>
                <w:szCs w:val="20"/>
              </w:rPr>
              <w:t>ротокол</w:t>
            </w:r>
            <w:r>
              <w:rPr>
                <w:sz w:val="20"/>
                <w:szCs w:val="20"/>
              </w:rPr>
              <w:t xml:space="preserve"> от_______</w:t>
            </w:r>
            <w:r w:rsidR="00481FBD">
              <w:rPr>
                <w:sz w:val="20"/>
                <w:szCs w:val="20"/>
              </w:rPr>
              <w:t>№___</w:t>
            </w:r>
            <w:r>
              <w:rPr>
                <w:sz w:val="20"/>
                <w:szCs w:val="20"/>
              </w:rPr>
              <w:t xml:space="preserve"> </w:t>
            </w:r>
            <w:r w:rsidRPr="00E62A20">
              <w:rPr>
                <w:sz w:val="20"/>
                <w:szCs w:val="20"/>
              </w:rPr>
              <w:t xml:space="preserve"> общего собрания собственников помещений МКД</w:t>
            </w:r>
            <w:r>
              <w:rPr>
                <w:sz w:val="20"/>
                <w:szCs w:val="20"/>
              </w:rPr>
              <w:t xml:space="preserve"> (Протокол)</w:t>
            </w:r>
          </w:p>
          <w:p w:rsidR="00C434AA" w:rsidRDefault="00C434AA" w:rsidP="00BA23B5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</w:t>
            </w:r>
            <w:r w:rsidR="00481FB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заверенная Клиентом</w:t>
            </w:r>
            <w:r w:rsidR="0086669D">
              <w:rPr>
                <w:sz w:val="20"/>
                <w:szCs w:val="20"/>
              </w:rPr>
              <w:t>,</w:t>
            </w:r>
            <w:r w:rsidR="00BA23B5">
              <w:rPr>
                <w:sz w:val="20"/>
                <w:szCs w:val="20"/>
              </w:rPr>
              <w:t xml:space="preserve"> с предоставлением оригинала для обозрения</w:t>
            </w:r>
            <w:r w:rsidR="00481F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или нотариальная копия)</w:t>
            </w:r>
          </w:p>
        </w:tc>
        <w:tc>
          <w:tcPr>
            <w:tcW w:w="5580" w:type="dxa"/>
          </w:tcPr>
          <w:p w:rsidR="004D7A72" w:rsidRPr="00391F08" w:rsidRDefault="00481FBD" w:rsidP="005537D8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</w:pPr>
            <w:r>
              <w:rPr>
                <w:sz w:val="20"/>
                <w:szCs w:val="20"/>
              </w:rPr>
              <w:t>С</w:t>
            </w:r>
            <w:r w:rsidR="004D7A72" w:rsidRPr="005537D8">
              <w:rPr>
                <w:sz w:val="20"/>
                <w:szCs w:val="20"/>
              </w:rPr>
              <w:t>одержит решение о заключении кредитного договора, договора займа соответственно с банком (займодавцем) с указанием этого банка (займодавца), суммы и цели кредита, займа решения о заключении кредитного договора, договора займа соответственно с банком (займодавцем)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4D7A72" w:rsidRPr="004A218E" w:rsidRDefault="004D7A72" w:rsidP="004A218E"/>
        </w:tc>
      </w:tr>
      <w:tr w:rsidR="004D7A72" w:rsidTr="004A218E">
        <w:trPr>
          <w:trHeight w:val="671"/>
        </w:trPr>
        <w:tc>
          <w:tcPr>
            <w:tcW w:w="648" w:type="dxa"/>
            <w:vMerge/>
          </w:tcPr>
          <w:p w:rsidR="004D7A72" w:rsidRDefault="004D7A72"/>
        </w:tc>
        <w:tc>
          <w:tcPr>
            <w:tcW w:w="2520" w:type="dxa"/>
            <w:vMerge/>
          </w:tcPr>
          <w:p w:rsidR="004D7A72" w:rsidRDefault="004D7A72" w:rsidP="00FC69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4D7A72" w:rsidRPr="00E62A20" w:rsidRDefault="004D7A72" w:rsidP="006A33F0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Pr="00E62A20">
              <w:rPr>
                <w:sz w:val="20"/>
                <w:szCs w:val="20"/>
              </w:rPr>
              <w:t>банка (займодав</w:t>
            </w:r>
            <w:r>
              <w:rPr>
                <w:sz w:val="20"/>
                <w:szCs w:val="20"/>
              </w:rPr>
              <w:t xml:space="preserve">ца) совпадает с получателем средств, указанным в </w:t>
            </w:r>
            <w:r w:rsidR="00D678C7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4D7A72" w:rsidRPr="004A218E" w:rsidRDefault="004D7A72" w:rsidP="004A218E"/>
        </w:tc>
      </w:tr>
      <w:tr w:rsidR="004D7A72" w:rsidTr="00B05E3F">
        <w:trPr>
          <w:trHeight w:val="465"/>
        </w:trPr>
        <w:tc>
          <w:tcPr>
            <w:tcW w:w="648" w:type="dxa"/>
            <w:vMerge w:val="restart"/>
          </w:tcPr>
          <w:p w:rsidR="004D7A72" w:rsidRDefault="004D7A72" w:rsidP="005F069E">
            <w:r>
              <w:t>2</w:t>
            </w:r>
          </w:p>
        </w:tc>
        <w:tc>
          <w:tcPr>
            <w:tcW w:w="2520" w:type="dxa"/>
            <w:vMerge w:val="restart"/>
          </w:tcPr>
          <w:p w:rsidR="004D7A72" w:rsidRPr="00E62A20" w:rsidRDefault="004D7A72" w:rsidP="00C434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2A20">
              <w:rPr>
                <w:sz w:val="20"/>
                <w:szCs w:val="20"/>
              </w:rPr>
              <w:t xml:space="preserve">редитный договор, договор </w:t>
            </w:r>
            <w:r>
              <w:rPr>
                <w:sz w:val="20"/>
                <w:szCs w:val="20"/>
              </w:rPr>
              <w:t>з</w:t>
            </w:r>
            <w:r w:rsidRPr="00E62A20">
              <w:rPr>
                <w:sz w:val="20"/>
                <w:szCs w:val="20"/>
              </w:rPr>
              <w:t>айма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>______________</w:t>
            </w:r>
            <w:r w:rsidR="00481FBD">
              <w:rPr>
                <w:sz w:val="20"/>
                <w:szCs w:val="20"/>
              </w:rPr>
              <w:t>№____</w:t>
            </w:r>
          </w:p>
          <w:p w:rsidR="004D7A72" w:rsidRDefault="004D7A72" w:rsidP="00C434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(Договор)</w:t>
            </w:r>
          </w:p>
          <w:p w:rsidR="00C434AA" w:rsidRDefault="00C434AA" w:rsidP="00BA23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(копия</w:t>
            </w:r>
            <w:r w:rsidR="00481FB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заверенная Клиентом</w:t>
            </w:r>
            <w:r w:rsidR="0086669D">
              <w:rPr>
                <w:sz w:val="20"/>
                <w:szCs w:val="20"/>
              </w:rPr>
              <w:t>,</w:t>
            </w:r>
            <w:r w:rsidR="00BA23B5">
              <w:rPr>
                <w:sz w:val="20"/>
                <w:szCs w:val="20"/>
              </w:rPr>
              <w:t xml:space="preserve"> с предоставлением оригинала для обозрения</w:t>
            </w:r>
            <w:r>
              <w:rPr>
                <w:sz w:val="20"/>
                <w:szCs w:val="20"/>
              </w:rPr>
              <w:t xml:space="preserve"> или нотариальная копия)</w:t>
            </w:r>
          </w:p>
        </w:tc>
        <w:tc>
          <w:tcPr>
            <w:tcW w:w="5580" w:type="dxa"/>
          </w:tcPr>
          <w:p w:rsidR="004D7A72" w:rsidRPr="00E62A20" w:rsidRDefault="00481FBD" w:rsidP="00485EA8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D7A72" w:rsidRPr="00E62A20">
              <w:rPr>
                <w:sz w:val="20"/>
                <w:szCs w:val="20"/>
              </w:rPr>
              <w:t>омер</w:t>
            </w:r>
            <w:r w:rsidR="004D7A72">
              <w:rPr>
                <w:sz w:val="20"/>
                <w:szCs w:val="20"/>
              </w:rPr>
              <w:t xml:space="preserve"> и</w:t>
            </w:r>
            <w:r w:rsidR="004D7A72" w:rsidRPr="00E62A20">
              <w:rPr>
                <w:sz w:val="20"/>
                <w:szCs w:val="20"/>
              </w:rPr>
              <w:t xml:space="preserve"> дата </w:t>
            </w:r>
            <w:r w:rsidR="004D7A72">
              <w:rPr>
                <w:sz w:val="20"/>
                <w:szCs w:val="20"/>
              </w:rPr>
              <w:t>Д</w:t>
            </w:r>
            <w:r w:rsidR="004D7A72" w:rsidRPr="00E62A20">
              <w:rPr>
                <w:sz w:val="20"/>
                <w:szCs w:val="20"/>
              </w:rPr>
              <w:t>оговора</w:t>
            </w:r>
            <w:r w:rsidR="004D7A72">
              <w:rPr>
                <w:sz w:val="20"/>
                <w:szCs w:val="20"/>
              </w:rPr>
              <w:t xml:space="preserve"> совпадают с </w:t>
            </w:r>
            <w:proofErr w:type="gramStart"/>
            <w:r w:rsidR="004D7A72">
              <w:rPr>
                <w:sz w:val="20"/>
                <w:szCs w:val="20"/>
              </w:rPr>
              <w:t>указанными</w:t>
            </w:r>
            <w:proofErr w:type="gramEnd"/>
            <w:r w:rsidR="004D7A72">
              <w:rPr>
                <w:sz w:val="20"/>
                <w:szCs w:val="20"/>
              </w:rPr>
              <w:t xml:space="preserve"> в </w:t>
            </w:r>
            <w:r w:rsidR="00D678C7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4D7A72" w:rsidRPr="004A218E" w:rsidRDefault="004D7A72" w:rsidP="004A218E"/>
        </w:tc>
      </w:tr>
      <w:tr w:rsidR="004D7A72" w:rsidTr="00440238">
        <w:trPr>
          <w:trHeight w:val="465"/>
        </w:trPr>
        <w:tc>
          <w:tcPr>
            <w:tcW w:w="648" w:type="dxa"/>
            <w:vMerge/>
          </w:tcPr>
          <w:p w:rsidR="004D7A72" w:rsidRDefault="004D7A72" w:rsidP="005F069E"/>
        </w:tc>
        <w:tc>
          <w:tcPr>
            <w:tcW w:w="2520" w:type="dxa"/>
            <w:vMerge/>
          </w:tcPr>
          <w:p w:rsidR="004D7A72" w:rsidRDefault="004D7A72" w:rsidP="005537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4D7A72" w:rsidRDefault="004D7A72" w:rsidP="00D678C7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2A20">
              <w:rPr>
                <w:sz w:val="20"/>
                <w:szCs w:val="20"/>
              </w:rPr>
              <w:t xml:space="preserve">сумма </w:t>
            </w:r>
            <w:r w:rsidR="00D678C7">
              <w:rPr>
                <w:sz w:val="20"/>
                <w:szCs w:val="20"/>
              </w:rPr>
              <w:t xml:space="preserve">распоряжения на перевод </w:t>
            </w:r>
            <w:r>
              <w:rPr>
                <w:sz w:val="20"/>
                <w:szCs w:val="20"/>
              </w:rPr>
              <w:t>не превышает сумму, указанную в Д</w:t>
            </w:r>
            <w:r w:rsidRPr="00E62A20">
              <w:rPr>
                <w:sz w:val="20"/>
                <w:szCs w:val="20"/>
              </w:rPr>
              <w:t>оговор</w:t>
            </w:r>
            <w:r>
              <w:rPr>
                <w:sz w:val="20"/>
                <w:szCs w:val="20"/>
              </w:rPr>
              <w:t>е</w:t>
            </w:r>
            <w:r w:rsidR="00C434AA">
              <w:rPr>
                <w:sz w:val="20"/>
                <w:szCs w:val="20"/>
              </w:rPr>
              <w:t>**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4D7A72" w:rsidRPr="004A218E" w:rsidRDefault="004D7A72" w:rsidP="004A218E"/>
        </w:tc>
      </w:tr>
      <w:tr w:rsidR="004D7A72" w:rsidTr="00440238">
        <w:trPr>
          <w:trHeight w:val="465"/>
        </w:trPr>
        <w:tc>
          <w:tcPr>
            <w:tcW w:w="648" w:type="dxa"/>
            <w:vMerge/>
          </w:tcPr>
          <w:p w:rsidR="004D7A72" w:rsidRDefault="004D7A72" w:rsidP="005F069E"/>
        </w:tc>
        <w:tc>
          <w:tcPr>
            <w:tcW w:w="2520" w:type="dxa"/>
            <w:vMerge/>
          </w:tcPr>
          <w:p w:rsidR="004D7A72" w:rsidRDefault="004D7A72" w:rsidP="005537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4D7A72" w:rsidRDefault="004D7A72" w:rsidP="00FD45D8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контрагента в Договоре совпадает с Протоколом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4D7A72" w:rsidRPr="004A218E" w:rsidRDefault="004D7A72" w:rsidP="004A218E"/>
        </w:tc>
      </w:tr>
    </w:tbl>
    <w:p w:rsidR="00961F5F" w:rsidRDefault="00961F5F"/>
    <w:p w:rsidR="00943DE7" w:rsidRDefault="00943DE7" w:rsidP="00943DE7">
      <w:pPr>
        <w:rPr>
          <w:sz w:val="20"/>
          <w:szCs w:val="20"/>
        </w:rPr>
      </w:pPr>
      <w:r>
        <w:rPr>
          <w:sz w:val="20"/>
          <w:szCs w:val="20"/>
        </w:rPr>
        <w:t>*Заполняется работником Банка, требуется заполнение каждой графы колонки словами «ДА» или «НЕТ».</w:t>
      </w:r>
    </w:p>
    <w:p w:rsidR="00C434AA" w:rsidRDefault="00C434AA" w:rsidP="004D7A72">
      <w:pPr>
        <w:rPr>
          <w:sz w:val="20"/>
          <w:szCs w:val="20"/>
        </w:rPr>
      </w:pPr>
    </w:p>
    <w:p w:rsidR="00C434AA" w:rsidRDefault="00C434AA" w:rsidP="00C434A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**Дополнительно, для осуществления </w:t>
      </w:r>
      <w:proofErr w:type="gramStart"/>
      <w:r>
        <w:rPr>
          <w:sz w:val="20"/>
          <w:szCs w:val="20"/>
        </w:rPr>
        <w:t>контроля за</w:t>
      </w:r>
      <w:proofErr w:type="gramEnd"/>
      <w:r>
        <w:rPr>
          <w:sz w:val="20"/>
          <w:szCs w:val="20"/>
        </w:rPr>
        <w:t xml:space="preserve"> расходованием средств со специального банковского счета, предоставляется Реестр проведенных платежей по Договору по форме приложения № 7 к договору </w:t>
      </w:r>
      <w:r w:rsidRPr="003600D6">
        <w:rPr>
          <w:sz w:val="20"/>
          <w:szCs w:val="20"/>
        </w:rPr>
        <w:t>специального банковского счета</w:t>
      </w:r>
      <w:r>
        <w:rPr>
          <w:sz w:val="20"/>
          <w:szCs w:val="20"/>
        </w:rPr>
        <w:t>.</w:t>
      </w:r>
    </w:p>
    <w:p w:rsidR="004D7A72" w:rsidRDefault="004D7A72"/>
    <w:p w:rsidR="00943DE7" w:rsidRDefault="00943DE7" w:rsidP="00943DE7">
      <w:pPr>
        <w:ind w:firstLine="540"/>
        <w:jc w:val="both"/>
      </w:pPr>
      <w:r>
        <w:t xml:space="preserve">Настоящей описью </w:t>
      </w:r>
      <w:r w:rsidR="00A71BFB">
        <w:t xml:space="preserve">Клиент </w:t>
      </w:r>
      <w:r>
        <w:t xml:space="preserve">подтверждает соответствие проводимой операции и прилагаемых документов всем требованиям о целевом использовании средств действующего Жилищного кодекса </w:t>
      </w:r>
      <w:r w:rsidR="00481FBD" w:rsidRPr="003C6F44">
        <w:t>Российской Федерации</w:t>
      </w:r>
      <w:r w:rsidR="00481FBD">
        <w:rPr>
          <w:b/>
        </w:rPr>
        <w:t xml:space="preserve"> </w:t>
      </w:r>
      <w:r>
        <w:t xml:space="preserve">(в </w:t>
      </w:r>
      <w:proofErr w:type="spellStart"/>
      <w:r>
        <w:t>т.ч</w:t>
      </w:r>
      <w:proofErr w:type="spellEnd"/>
      <w:r>
        <w:t>. ст.177).</w:t>
      </w:r>
    </w:p>
    <w:p w:rsidR="001D2187" w:rsidRDefault="001D2187"/>
    <w:p w:rsidR="001D2187" w:rsidRDefault="001D2187" w:rsidP="001D2187">
      <w:pPr>
        <w:ind w:firstLine="540"/>
      </w:pPr>
      <w:r>
        <w:t>Приложение</w:t>
      </w:r>
      <w:r w:rsidR="00481FBD">
        <w:t xml:space="preserve">: </w:t>
      </w:r>
      <w:r>
        <w:t xml:space="preserve"> на ___л. в 1 экз.</w:t>
      </w:r>
    </w:p>
    <w:p w:rsidR="005F069E" w:rsidRDefault="005F069E"/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86">
              <w:rPr>
                <w:rFonts w:ascii="Times New Roman" w:hAnsi="Times New Roman" w:cs="Times New Roman"/>
                <w:sz w:val="24"/>
                <w:szCs w:val="24"/>
              </w:rPr>
              <w:t>Клиент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  <w:r w:rsidRPr="007E6386">
              <w:rPr>
                <w:b/>
              </w:rPr>
              <w:t>___________________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</w:tbl>
    <w:p w:rsidR="00EF6A88" w:rsidRDefault="00EF6A88" w:rsidP="00EF6A88"/>
    <w:bookmarkEnd w:id="0"/>
    <w:p w:rsidR="004A218E" w:rsidRDefault="004A218E" w:rsidP="006F567B"/>
    <w:sectPr w:rsidR="004A218E" w:rsidSect="001B02CB">
      <w:headerReference w:type="default" r:id="rId8"/>
      <w:footerReference w:type="default" r:id="rId9"/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20" w:rsidRDefault="004C6120" w:rsidP="006F567B">
      <w:r>
        <w:separator/>
      </w:r>
    </w:p>
  </w:endnote>
  <w:endnote w:type="continuationSeparator" w:id="0">
    <w:p w:rsidR="004C6120" w:rsidRDefault="004C6120" w:rsidP="006F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7B" w:rsidRDefault="006F567B" w:rsidP="006F567B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  <w:p w:rsidR="006F567B" w:rsidRDefault="006F56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20" w:rsidRDefault="004C6120" w:rsidP="006F567B">
      <w:r>
        <w:separator/>
      </w:r>
    </w:p>
  </w:footnote>
  <w:footnote w:type="continuationSeparator" w:id="0">
    <w:p w:rsidR="004C6120" w:rsidRDefault="004C6120" w:rsidP="006F5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BD4" w:rsidRDefault="006F0BD4" w:rsidP="006F0BD4">
    <w:pPr>
      <w:pStyle w:val="a7"/>
      <w:jc w:val="center"/>
    </w:pPr>
    <w:r>
      <w:rPr>
        <w:rFonts w:ascii="Arial" w:hAnsi="Arial" w:cs="Arial"/>
        <w:sz w:val="20"/>
        <w:szCs w:val="20"/>
      </w:rPr>
      <w:t>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D1A36"/>
    <w:rsid w:val="001B02CB"/>
    <w:rsid w:val="001D2187"/>
    <w:rsid w:val="001D6CFA"/>
    <w:rsid w:val="001E32C1"/>
    <w:rsid w:val="0021355F"/>
    <w:rsid w:val="00214844"/>
    <w:rsid w:val="00220EE8"/>
    <w:rsid w:val="002A739F"/>
    <w:rsid w:val="00351475"/>
    <w:rsid w:val="00391F08"/>
    <w:rsid w:val="00392D80"/>
    <w:rsid w:val="003C6BB4"/>
    <w:rsid w:val="003C6F44"/>
    <w:rsid w:val="00481FBD"/>
    <w:rsid w:val="00485EA8"/>
    <w:rsid w:val="004A218E"/>
    <w:rsid w:val="004B6D16"/>
    <w:rsid w:val="004C6120"/>
    <w:rsid w:val="004D7A72"/>
    <w:rsid w:val="00533B69"/>
    <w:rsid w:val="005537D8"/>
    <w:rsid w:val="005B34E1"/>
    <w:rsid w:val="005F069E"/>
    <w:rsid w:val="006546EB"/>
    <w:rsid w:val="006A33F0"/>
    <w:rsid w:val="006F0BD4"/>
    <w:rsid w:val="006F567B"/>
    <w:rsid w:val="00714A5C"/>
    <w:rsid w:val="007229AE"/>
    <w:rsid w:val="0075245E"/>
    <w:rsid w:val="00787847"/>
    <w:rsid w:val="0086669D"/>
    <w:rsid w:val="00943DE7"/>
    <w:rsid w:val="00961F5F"/>
    <w:rsid w:val="009D5A57"/>
    <w:rsid w:val="00A71BFB"/>
    <w:rsid w:val="00AC4DCE"/>
    <w:rsid w:val="00B05E3F"/>
    <w:rsid w:val="00B71B39"/>
    <w:rsid w:val="00BA23B5"/>
    <w:rsid w:val="00BA4F06"/>
    <w:rsid w:val="00BD3C93"/>
    <w:rsid w:val="00C434AA"/>
    <w:rsid w:val="00C83664"/>
    <w:rsid w:val="00D678C7"/>
    <w:rsid w:val="00DA05AE"/>
    <w:rsid w:val="00EC3985"/>
    <w:rsid w:val="00EC6CAD"/>
    <w:rsid w:val="00ED51F2"/>
    <w:rsid w:val="00EF6A88"/>
    <w:rsid w:val="00F072A1"/>
    <w:rsid w:val="00F26AD6"/>
    <w:rsid w:val="00F969AA"/>
    <w:rsid w:val="00FC6972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F56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567B"/>
    <w:rPr>
      <w:sz w:val="24"/>
      <w:szCs w:val="24"/>
    </w:rPr>
  </w:style>
  <w:style w:type="paragraph" w:styleId="a9">
    <w:name w:val="footer"/>
    <w:basedOn w:val="a"/>
    <w:link w:val="aa"/>
    <w:uiPriority w:val="99"/>
    <w:rsid w:val="006F56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567B"/>
    <w:rPr>
      <w:sz w:val="24"/>
      <w:szCs w:val="24"/>
    </w:rPr>
  </w:style>
  <w:style w:type="character" w:styleId="ab">
    <w:name w:val="annotation reference"/>
    <w:basedOn w:val="a0"/>
    <w:rsid w:val="00481FBD"/>
    <w:rPr>
      <w:sz w:val="16"/>
      <w:szCs w:val="16"/>
    </w:rPr>
  </w:style>
  <w:style w:type="paragraph" w:styleId="ac">
    <w:name w:val="annotation text"/>
    <w:basedOn w:val="a"/>
    <w:link w:val="ad"/>
    <w:rsid w:val="00481FB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81FBD"/>
  </w:style>
  <w:style w:type="paragraph" w:styleId="ae">
    <w:name w:val="annotation subject"/>
    <w:basedOn w:val="ac"/>
    <w:next w:val="ac"/>
    <w:link w:val="af"/>
    <w:rsid w:val="00481FBD"/>
    <w:rPr>
      <w:b/>
      <w:bCs/>
    </w:rPr>
  </w:style>
  <w:style w:type="character" w:customStyle="1" w:styleId="af">
    <w:name w:val="Тема примечания Знак"/>
    <w:basedOn w:val="ad"/>
    <w:link w:val="ae"/>
    <w:rsid w:val="00481F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F56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567B"/>
    <w:rPr>
      <w:sz w:val="24"/>
      <w:szCs w:val="24"/>
    </w:rPr>
  </w:style>
  <w:style w:type="paragraph" w:styleId="a9">
    <w:name w:val="footer"/>
    <w:basedOn w:val="a"/>
    <w:link w:val="aa"/>
    <w:uiPriority w:val="99"/>
    <w:rsid w:val="006F56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567B"/>
    <w:rPr>
      <w:sz w:val="24"/>
      <w:szCs w:val="24"/>
    </w:rPr>
  </w:style>
  <w:style w:type="character" w:styleId="ab">
    <w:name w:val="annotation reference"/>
    <w:basedOn w:val="a0"/>
    <w:rsid w:val="00481FBD"/>
    <w:rPr>
      <w:sz w:val="16"/>
      <w:szCs w:val="16"/>
    </w:rPr>
  </w:style>
  <w:style w:type="paragraph" w:styleId="ac">
    <w:name w:val="annotation text"/>
    <w:basedOn w:val="a"/>
    <w:link w:val="ad"/>
    <w:rsid w:val="00481FB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81FBD"/>
  </w:style>
  <w:style w:type="paragraph" w:styleId="ae">
    <w:name w:val="annotation subject"/>
    <w:basedOn w:val="ac"/>
    <w:next w:val="ac"/>
    <w:link w:val="af"/>
    <w:rsid w:val="00481FBD"/>
    <w:rPr>
      <w:b/>
      <w:bCs/>
    </w:rPr>
  </w:style>
  <w:style w:type="character" w:customStyle="1" w:styleId="af">
    <w:name w:val="Тема примечания Знак"/>
    <w:basedOn w:val="ad"/>
    <w:link w:val="ae"/>
    <w:rsid w:val="00481F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1869</Characters>
  <Application>Microsoft Office Word</Application>
  <DocSecurity>0</DocSecurity>
  <Lines>186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8</cp:revision>
  <cp:lastPrinted>2013-08-14T14:12:00Z</cp:lastPrinted>
  <dcterms:created xsi:type="dcterms:W3CDTF">2013-11-20T09:11:00Z</dcterms:created>
  <dcterms:modified xsi:type="dcterms:W3CDTF">2015-05-28T08:49:00Z</dcterms:modified>
</cp:coreProperties>
</file>