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ПОЛИТИКА КОНФИДЕНЦИАЛЬНОСТИ</w:t>
      </w:r>
      <w:r w:rsidR="00D44BDD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ПЕРСООНАЛЬНЫХ ДАННЫХ САЙТА ФОНДА КАПИТАЛЬНОГО РЕМОНТА РЕСПУБЛИКИ КАРЕЛИЯ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Настоящая Политика конфиденциальности персональных данных (далее – Политика конфиденциальности) действует в отношении всей информации, которая расположена на сайте </w:t>
      </w:r>
      <w:hyperlink r:id="rId4" w:history="1">
        <w:r w:rsidR="00D07844" w:rsidRPr="00DA5D60">
          <w:rPr>
            <w:rStyle w:val="a3"/>
            <w:rFonts w:ascii="Tahoma" w:eastAsia="Times New Roman" w:hAnsi="Tahoma" w:cs="Tahoma"/>
            <w:sz w:val="27"/>
            <w:szCs w:val="27"/>
            <w:lang w:eastAsia="ru-RU"/>
          </w:rPr>
          <w:t>http://fondkr10.ru</w:t>
        </w:r>
      </w:hyperlink>
      <w:r w:rsidR="00D0784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 которую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Pr="00D0784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мож</w:t>
      </w:r>
      <w:r w:rsidR="00D07844" w:rsidRPr="00D0784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получить о Пользователе во время использования сайта.</w:t>
      </w: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1. ОПРЕДЕЛЕНИЕ ТЕРМИНОВ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 В настоящей Политике конфиденциальности используются следующие термины: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1.1.1. «Администрация сайта (далее – Администрация сайта) » – уполномоченные сотрудники на управления сайтом, действующие от имени "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Фонд</w:t>
      </w:r>
      <w:r w:rsidR="00D44BDD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а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капитального ремонта Республики Карелия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", которые организуют и (или) осуществляет обработку персональных данных, а также определяет цели обработки персональных данных, состав персональных данных, подлежащих обработке, действия (операции), совершаемые с персональными данными.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1.1.2. «Персональные данные» - любая информация, относящаяся к прямо или косвенно </w:t>
      </w:r>
      <w:proofErr w:type="gramStart"/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определенному</w:t>
      </w:r>
      <w:proofErr w:type="gramEnd"/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или определяемому физическому лицу (субъекту персональных данных).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1.1.3. «Обработка персональных данных»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1.1.4. «Конфиденциальность персональных данных» -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субъекта персональных данных или наличия иного законного основания.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1.1.5. «Пользователь сайта (далее Пользователь)» – лицо, имеющее доступ к Сайту, посредством сети Интернет и использующее Сайт.</w:t>
      </w:r>
    </w:p>
    <w:p w:rsidR="00DB61E8" w:rsidRDefault="00DB61E8" w:rsidP="00D216A1">
      <w:pPr>
        <w:spacing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B61E8" w:rsidRDefault="00DB61E8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lastRenderedPageBreak/>
        <w:t>2. ОБЩИЕ ПОЛОЖЕНИЯ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2.1. Использование Пользователем сайта означает согласие с настоящей Политикой конфиденциальности и условиями обработки персональных данных Пользователя.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2.2. В случае несогласия с условиями Политики конфиденциальности Пользователь должен прекратить использование сайта.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2.3. Настоящая Политика конфиденциальности применяется только к сайту http://fondkr10.ru. Сайт не контролирует и не несет ответственность за сайты третьих лиц, на которые Пользователь может перейти по ссылкам, доступным на сайте.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2.4. Администрация сайта не проверяет достоверность персональных данных, предоставляемых Пользователем сайта.</w:t>
      </w: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3. ПРЕДМЕТ ПОЛИТИКИ КОНФИДЕНЦИАЛЬНОСТИ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3.1. Настоящая Политика конфиденциальности устанавливает обязательства Администрации сайта по неразглашению и обеспечению режима защиты конфиденциальности персональных данных, которые Пользователь предоставляет при заполнении на сайте форм обратной связи</w:t>
      </w:r>
      <w:r w:rsidRPr="00D07844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3.2. Персональные данные, разрешённые к обработке в рамках настоящей Политики конфиденциальности, предоставляются Пользователем путём заполнения любых форм обратной связи на Сайте </w:t>
      </w:r>
      <w:r w:rsidR="0045490D"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http://fondkr10.ru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, и могут включать в себя следующую информацию: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3.2.1. фамилию, имя, отчество Пользователя;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3.2.2. контактный телефон Пользователя;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3.2.3. адрес электронной почты (e-</w:t>
      </w:r>
      <w:proofErr w:type="spellStart"/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mail</w:t>
      </w:r>
      <w:proofErr w:type="spellEnd"/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);</w:t>
      </w:r>
    </w:p>
    <w:p w:rsidR="00394410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3.2.4. </w:t>
      </w:r>
      <w:r w:rsidR="00394410"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место жительство Пользователя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</w:t>
      </w:r>
    </w:p>
    <w:p w:rsidR="00D216A1" w:rsidRPr="00394410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3.2.5. </w:t>
      </w:r>
      <w:r w:rsidR="003944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номер лицевого счёта</w:t>
      </w:r>
      <w:r w:rsidR="00394410" w:rsidRPr="00394410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;</w:t>
      </w:r>
    </w:p>
    <w:p w:rsidR="00394410" w:rsidRPr="00D216A1" w:rsidRDefault="00394410" w:rsidP="00394410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3.2.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. 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размеры начислений и платежей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394410" w:rsidRDefault="00394410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11970" w:rsidRDefault="00D11970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5870EE" w:rsidRPr="00D216A1" w:rsidRDefault="005870EE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lastRenderedPageBreak/>
        <w:t>4. ЦЕЛИ СБОРА ПЕРСОНАЛЬНОЙ ИНФОРМАЦИИ ПОЛЬЗОВАТЕЛЯ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4.1. Персональные данные Пользователя Администрация сайта может использовать в целях:</w:t>
      </w:r>
    </w:p>
    <w:p w:rsid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4.1.1. Идентификации Пользователя, зарегистрирова</w:t>
      </w:r>
      <w:r w:rsidR="00582A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вшего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на сайте</w:t>
      </w:r>
      <w:r w:rsidR="00582A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свой вопрос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для </w:t>
      </w:r>
      <w:r w:rsidR="00582A4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рассмотрения</w:t>
      </w:r>
      <w:r w:rsidR="00986DA7" w:rsidRPr="00986DA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r w:rsidR="00986DA7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специалистами Фонда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E9336B" w:rsidRPr="00D216A1" w:rsidRDefault="00E9336B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4.1.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Рассмотрения вопросов пользователя и подготовки ответов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4.1.3. Установления с Пользователем обратной связи, включая направление </w:t>
      </w:r>
      <w:r w:rsidR="00A21A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ответов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, касающихся </w:t>
      </w:r>
      <w:r w:rsidR="00A21A0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размещённых на сайте вопросов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71396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4.1.4. </w:t>
      </w:r>
      <w:r w:rsidR="00C757A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Иных целях в соответствии с действующим законодательством</w:t>
      </w:r>
      <w:r w:rsidRPr="0071396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5. СПОСОБЫ И СРОКИ ОБРАБОТКИ ПЕРСОНАЛЬНОЙ ИНФОРМАЦИИ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5.1. Обработка персональных данных Пользователя осуществляется без ограничения срока, любым законным способом, в том числе в информационных системах персональных данных с использованием средств автоматизации или без использования таких средств.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</w:t>
      </w:r>
      <w:r w:rsidR="00200B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Персональные данные Пользователя могут быть переданы уполномоченным органам государственной власти Российской Федерации только по основаниям и в порядке, установленным законодательством Российской Федерации.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5.</w:t>
      </w:r>
      <w:r w:rsidR="005870E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доступа, уничтожения, изменения, блокирования, копирования, распространения, а также от иных неправомерных действий третьих лиц.</w:t>
      </w:r>
    </w:p>
    <w:p w:rsidR="00D11970" w:rsidRPr="00D216A1" w:rsidRDefault="00D11970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6. ОБЯЗАТЕЛЬСТВА СТОРОН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6.1. Пользователь обязан: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6.1.1. Предоставить информацию о персональных данных, необходимую для пользования Сайтом.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6.1.2. Обновить, дополнить предоставленную информацию о персональных данных в случае изменения данной информации.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6.2. Администрация сайта обязана: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6.2.1. Использовать полученную информацию исключительно для целей, указанных в п. 4 настоящей Политики конфиденциальности.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6.2.2. Обеспечить хранение конфиденциальной информации в тайне, не разглашать без предварительного письменного разрешения Пользователя, а также не осуществлять продажу, обмен, опубликование, либо разглашение иными возможными способами переданных персональных данных Пользователя, за исключением </w:t>
      </w:r>
      <w:proofErr w:type="spellStart"/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п.п</w:t>
      </w:r>
      <w:proofErr w:type="spellEnd"/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5.2. настоящей Политики Конфиденциальности.</w:t>
      </w:r>
    </w:p>
    <w:p w:rsidR="00C82958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6.2.3. Принимать меры предосторожности для защиты конфиденциальности персональных данных Пользователя согласно порядку, обычно используемого для защиты такого рода информации в существующем деловом обороте.</w:t>
      </w:r>
    </w:p>
    <w:p w:rsidR="00C82958" w:rsidRPr="00D216A1" w:rsidRDefault="00C82958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7. ОТВЕТСТВЕННОСТЬ СТОРОН</w:t>
      </w:r>
      <w:r w:rsidR="00B72DEE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И РАЗРЕШЕНИЕ СПОРОВ</w:t>
      </w:r>
    </w:p>
    <w:p w:rsidR="00B72DEE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7.1. Администрация сайта, не исполнившая свои обязательства, несёт ответственность в соответствии с законодательством Российской Федерации</w:t>
      </w:r>
      <w:r w:rsidR="00B72DE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</w:p>
    <w:p w:rsidR="00D216A1" w:rsidRPr="00D216A1" w:rsidRDefault="00B72DEE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7</w:t>
      </w:r>
      <w:r w:rsidR="00D216A1"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</w:t>
      </w:r>
      <w:r w:rsidR="00D216A1"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Федерации.</w:t>
      </w:r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</w:t>
      </w:r>
      <w:proofErr w:type="gramStart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Споры</w:t>
      </w:r>
      <w:proofErr w:type="gramEnd"/>
      <w:r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возникающие из отношений между пользователем и администрацией сайта разрешаются в соответствии с законодательством Российской Федерации.</w:t>
      </w:r>
    </w:p>
    <w:p w:rsidR="00D216A1" w:rsidRPr="00D216A1" w:rsidRDefault="00D216A1" w:rsidP="00D216A1">
      <w:pPr>
        <w:spacing w:line="240" w:lineRule="auto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D216A1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9. ДОПОЛНИТЕЛЬНЫЕ УСЛОВИЯ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9.1. Администрация сайта вправе вносить изменения в настоящую Политику конфиденциальности без согласия Пользователя.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9.2. Новая Политика конфиденциальности вступает в силу с момента ее размещения на Сайте, если иное не предусмотрено новой редакцией Политики конфиденциальности.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9.3. Все предложения или вопросы по настоящей Политике конфиденциальности следует </w:t>
      </w:r>
      <w:r w:rsidRPr="00E30B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сообщать </w:t>
      </w:r>
      <w:r w:rsidR="005870EE" w:rsidRPr="00E30B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системному администратору по электронной почте </w:t>
      </w:r>
      <w:proofErr w:type="spellStart"/>
      <w:r w:rsidR="005870EE" w:rsidRPr="00E30BF1">
        <w:rPr>
          <w:rFonts w:ascii="Tahoma" w:eastAsia="Times New Roman" w:hAnsi="Tahoma" w:cs="Tahoma"/>
          <w:color w:val="000000"/>
          <w:sz w:val="27"/>
          <w:szCs w:val="27"/>
          <w:lang w:val="en-US" w:eastAsia="ru-RU"/>
        </w:rPr>
        <w:t>kaprem</w:t>
      </w:r>
      <w:proofErr w:type="spellEnd"/>
      <w:r w:rsidR="005870EE" w:rsidRPr="00E30B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10_05@</w:t>
      </w:r>
      <w:r w:rsidR="005870EE" w:rsidRPr="00E30BF1">
        <w:rPr>
          <w:rFonts w:ascii="Tahoma" w:eastAsia="Times New Roman" w:hAnsi="Tahoma" w:cs="Tahoma"/>
          <w:color w:val="000000"/>
          <w:sz w:val="27"/>
          <w:szCs w:val="27"/>
          <w:lang w:val="en-US" w:eastAsia="ru-RU"/>
        </w:rPr>
        <w:t>mail</w:t>
      </w:r>
      <w:r w:rsidR="005870EE" w:rsidRPr="00E30B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proofErr w:type="spellStart"/>
      <w:r w:rsidR="005870EE" w:rsidRPr="00E30BF1">
        <w:rPr>
          <w:rFonts w:ascii="Tahoma" w:eastAsia="Times New Roman" w:hAnsi="Tahoma" w:cs="Tahoma"/>
          <w:color w:val="000000"/>
          <w:sz w:val="27"/>
          <w:szCs w:val="27"/>
          <w:lang w:val="en-US" w:eastAsia="ru-RU"/>
        </w:rPr>
        <w:t>ru</w:t>
      </w:r>
      <w:proofErr w:type="spellEnd"/>
      <w:r w:rsidR="005870EE" w:rsidRPr="00E30BF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  <w:r w:rsidR="005870EE">
        <w:rPr>
          <w:rFonts w:ascii="Tahoma" w:eastAsia="Times New Roman" w:hAnsi="Tahoma" w:cs="Tahoma"/>
          <w:color w:val="000000"/>
          <w:sz w:val="27"/>
          <w:szCs w:val="27"/>
          <w:highlight w:val="yellow"/>
          <w:lang w:eastAsia="ru-RU"/>
        </w:rPr>
        <w:t xml:space="preserve"> 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9.4. Действующая Политика конфиденциальности размещена на странице по адресу </w:t>
      </w:r>
      <w:r w:rsidR="00200BEA" w:rsidRPr="00200B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http://fondkr10.ru/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.</w:t>
      </w:r>
    </w:p>
    <w:p w:rsidR="00D216A1" w:rsidRPr="00D216A1" w:rsidRDefault="00D216A1" w:rsidP="00D216A1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Обновлено «</w:t>
      </w:r>
      <w:r w:rsidR="00B72DE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</w:t>
      </w:r>
      <w:r w:rsidR="00200B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0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» </w:t>
      </w:r>
      <w:r w:rsidR="00200B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0</w:t>
      </w:r>
      <w:r w:rsidR="00B72DEE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9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201</w:t>
      </w:r>
      <w:r w:rsidR="00200BE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8</w:t>
      </w:r>
      <w:r w:rsidRPr="00D216A1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 г.</w:t>
      </w:r>
      <w:bookmarkStart w:id="0" w:name="_GoBack"/>
      <w:bookmarkEnd w:id="0"/>
    </w:p>
    <w:sectPr w:rsidR="00D216A1" w:rsidRPr="00D216A1" w:rsidSect="00D44BDD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6A1"/>
    <w:rsid w:val="00182987"/>
    <w:rsid w:val="001D1A32"/>
    <w:rsid w:val="00200BEA"/>
    <w:rsid w:val="002737AA"/>
    <w:rsid w:val="003206F8"/>
    <w:rsid w:val="00394410"/>
    <w:rsid w:val="00414AB3"/>
    <w:rsid w:val="0045490D"/>
    <w:rsid w:val="004912C4"/>
    <w:rsid w:val="00582A4E"/>
    <w:rsid w:val="005870EE"/>
    <w:rsid w:val="0071396E"/>
    <w:rsid w:val="00986DA7"/>
    <w:rsid w:val="00A21A06"/>
    <w:rsid w:val="00AB0A58"/>
    <w:rsid w:val="00AD3198"/>
    <w:rsid w:val="00B72DEE"/>
    <w:rsid w:val="00BD0B2D"/>
    <w:rsid w:val="00C369FF"/>
    <w:rsid w:val="00C757AE"/>
    <w:rsid w:val="00C82958"/>
    <w:rsid w:val="00D07844"/>
    <w:rsid w:val="00D11970"/>
    <w:rsid w:val="00D216A1"/>
    <w:rsid w:val="00D44BDD"/>
    <w:rsid w:val="00DB61E8"/>
    <w:rsid w:val="00E30BF1"/>
    <w:rsid w:val="00E9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2C6772-27A6-4CA3-A3C3-4BD7BB4FC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7844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078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829030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90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64024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8066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1264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81827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0593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6292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628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360005">
          <w:marLeft w:val="0"/>
          <w:marRight w:val="0"/>
          <w:marTop w:val="192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fondkr10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997</Words>
  <Characters>5688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 РК Фонд</dc:creator>
  <cp:keywords/>
  <dc:description/>
  <cp:lastModifiedBy>КР РК Фонд</cp:lastModifiedBy>
  <cp:revision>18</cp:revision>
  <dcterms:created xsi:type="dcterms:W3CDTF">2018-08-30T09:25:00Z</dcterms:created>
  <dcterms:modified xsi:type="dcterms:W3CDTF">2018-09-10T11:47:00Z</dcterms:modified>
</cp:coreProperties>
</file>